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33FD" w14:textId="77777777" w:rsidR="00ED21B3" w:rsidRDefault="00CD1D2B">
      <w:pPr>
        <w:jc w:val="both"/>
      </w:pPr>
      <w:r>
        <w:rPr>
          <w:rFonts w:ascii="Times New Roman" w:hAnsi="Times New Roman"/>
          <w:b/>
          <w:sz w:val="24"/>
        </w:rPr>
        <w:t>STF-JKA-1-23</w:t>
      </w:r>
    </w:p>
    <w:p w14:paraId="23757131" w14:textId="77777777" w:rsidR="00ED21B3" w:rsidRDefault="00CD1D2B" w:rsidP="003D037F">
      <w:pPr>
        <w:spacing w:after="0"/>
        <w:jc w:val="both"/>
      </w:pPr>
      <w:r>
        <w:rPr>
          <w:rFonts w:ascii="Times New Roman" w:hAnsi="Times New Roman"/>
          <w:sz w:val="24"/>
          <w:u w:val="single"/>
        </w:rPr>
        <w:t xml:space="preserve">Question: </w:t>
      </w:r>
      <w:r>
        <w:rPr>
          <w:rFonts w:ascii="Times New Roman" w:hAnsi="Times New Roman"/>
          <w:sz w:val="24"/>
          <w:u w:val="single"/>
        </w:rPr>
        <w:br/>
      </w:r>
    </w:p>
    <w:p w14:paraId="6B841713" w14:textId="77777777" w:rsidR="00ED21B3" w:rsidRDefault="00CD1D2B">
      <w:r>
        <w:rPr>
          <w:rFonts w:ascii="Times New Roman" w:hAnsi="Times New Roman"/>
          <w:sz w:val="24"/>
        </w:rPr>
        <w:t>Regarding generic Small Modular Reactor Technology resource options.</w:t>
      </w:r>
    </w:p>
    <w:p w14:paraId="45762F89" w14:textId="77777777" w:rsidR="00ED21B3" w:rsidRDefault="00CD1D2B">
      <w:pPr>
        <w:ind w:left="567"/>
      </w:pPr>
      <w:r>
        <w:rPr>
          <w:rFonts w:ascii="Times New Roman" w:hAnsi="Times New Roman"/>
          <w:b/>
        </w:rPr>
        <w:t xml:space="preserve">a. </w:t>
      </w:r>
      <w:r>
        <w:rPr>
          <w:rFonts w:ascii="Times New Roman" w:hAnsi="Times New Roman"/>
          <w:sz w:val="24"/>
        </w:rPr>
        <w:t>Has Georgia Power assumed generic resource options related to nuclear and/or small modular reactor (SMR) technologies? What studies have been conducted to support the development of this resource?</w:t>
      </w:r>
    </w:p>
    <w:p w14:paraId="620A6984" w14:textId="77777777" w:rsidR="00ED21B3" w:rsidRDefault="00CD1D2B">
      <w:pPr>
        <w:ind w:left="567"/>
      </w:pPr>
      <w:r>
        <w:rPr>
          <w:rFonts w:ascii="Times New Roman" w:hAnsi="Times New Roman"/>
          <w:b/>
        </w:rPr>
        <w:t xml:space="preserve">b. </w:t>
      </w:r>
      <w:r>
        <w:rPr>
          <w:rFonts w:ascii="Times New Roman" w:hAnsi="Times New Roman"/>
          <w:sz w:val="24"/>
        </w:rPr>
        <w:t>Provide all supporting documentation and industry information regarding costs, risks, and availability of nuclear/SMR resources in Georgia.</w:t>
      </w:r>
    </w:p>
    <w:p w14:paraId="447EE97C" w14:textId="1ADA485D" w:rsidR="00ED21B3" w:rsidRDefault="00CD1D2B">
      <w:pPr>
        <w:ind w:left="567"/>
      </w:pPr>
      <w:r w:rsidRPr="40790E7A">
        <w:rPr>
          <w:rFonts w:ascii="Times New Roman" w:hAnsi="Times New Roman"/>
          <w:b/>
          <w:bCs/>
        </w:rPr>
        <w:t xml:space="preserve">c. </w:t>
      </w:r>
      <w:r w:rsidRPr="40790E7A">
        <w:rPr>
          <w:rFonts w:ascii="Times New Roman" w:hAnsi="Times New Roman"/>
          <w:sz w:val="24"/>
          <w:szCs w:val="24"/>
        </w:rPr>
        <w:t>Did Georgia Power consider any federal incentives for investment in screening this technology in or out of consideration? Explain why or why not.</w:t>
      </w:r>
    </w:p>
    <w:p w14:paraId="53D00F8A" w14:textId="77777777" w:rsidR="00ED21B3" w:rsidRDefault="00CD1D2B">
      <w:r w:rsidRPr="5745C2B9">
        <w:rPr>
          <w:rFonts w:ascii="Times New Roman" w:hAnsi="Times New Roman"/>
          <w:sz w:val="24"/>
          <w:szCs w:val="24"/>
          <w:u w:val="single"/>
        </w:rPr>
        <w:t xml:space="preserve">Response: </w:t>
      </w:r>
    </w:p>
    <w:p w14:paraId="6D812FFB" w14:textId="07047EAD" w:rsidR="1F7E2575" w:rsidRDefault="1F7E2575" w:rsidP="0056508D">
      <w:pPr>
        <w:ind w:left="540"/>
        <w:jc w:val="both"/>
        <w:rPr>
          <w:rFonts w:ascii="Times New Roman" w:hAnsi="Times New Roman"/>
          <w:sz w:val="24"/>
          <w:szCs w:val="24"/>
        </w:rPr>
      </w:pPr>
      <w:r w:rsidRPr="5745C2B9">
        <w:rPr>
          <w:rFonts w:ascii="Times New Roman" w:hAnsi="Times New Roman"/>
          <w:sz w:val="24"/>
          <w:szCs w:val="24"/>
        </w:rPr>
        <w:t>a.</w:t>
      </w:r>
      <w:r>
        <w:tab/>
      </w:r>
      <w:r w:rsidRPr="5745C2B9">
        <w:rPr>
          <w:rFonts w:ascii="Times New Roman" w:hAnsi="Times New Roman"/>
          <w:sz w:val="24"/>
          <w:szCs w:val="24"/>
        </w:rPr>
        <w:t>Yes</w:t>
      </w:r>
      <w:r w:rsidR="60F19AE1" w:rsidRPr="761D7F5F">
        <w:rPr>
          <w:rFonts w:ascii="Times New Roman" w:hAnsi="Times New Roman"/>
          <w:sz w:val="24"/>
          <w:szCs w:val="24"/>
        </w:rPr>
        <w:t>, the Company include</w:t>
      </w:r>
      <w:r w:rsidR="5DD5156F" w:rsidRPr="761D7F5F">
        <w:rPr>
          <w:rFonts w:ascii="Times New Roman" w:hAnsi="Times New Roman"/>
          <w:sz w:val="24"/>
          <w:szCs w:val="24"/>
        </w:rPr>
        <w:t>d</w:t>
      </w:r>
      <w:r w:rsidR="60F19AE1" w:rsidRPr="761D7F5F">
        <w:rPr>
          <w:rFonts w:ascii="Times New Roman" w:hAnsi="Times New Roman"/>
          <w:sz w:val="24"/>
          <w:szCs w:val="24"/>
        </w:rPr>
        <w:t xml:space="preserve"> SMR as a generic nuclear candidate unit in the 2023 IRP Update</w:t>
      </w:r>
      <w:r w:rsidR="50F83C8F" w:rsidRPr="761D7F5F">
        <w:rPr>
          <w:rFonts w:ascii="Times New Roman" w:hAnsi="Times New Roman"/>
          <w:sz w:val="24"/>
          <w:szCs w:val="24"/>
        </w:rPr>
        <w:t>.  In preparation for this 2025 IRP, the projected costs for SMR increased significantly</w:t>
      </w:r>
      <w:r w:rsidR="7F5EA553" w:rsidRPr="761D7F5F">
        <w:rPr>
          <w:rFonts w:ascii="Times New Roman" w:hAnsi="Times New Roman"/>
          <w:sz w:val="24"/>
          <w:szCs w:val="24"/>
        </w:rPr>
        <w:t xml:space="preserve"> from the 2023 IRP Update resulting in the AP1000 nuclear technology </w:t>
      </w:r>
      <w:r w:rsidR="2C067A98" w:rsidRPr="761D7F5F">
        <w:rPr>
          <w:rFonts w:ascii="Times New Roman" w:hAnsi="Times New Roman"/>
          <w:sz w:val="24"/>
          <w:szCs w:val="24"/>
        </w:rPr>
        <w:t>projected to be the most cost</w:t>
      </w:r>
      <w:r w:rsidR="714805F0" w:rsidRPr="761D7F5F">
        <w:rPr>
          <w:rFonts w:ascii="Times New Roman" w:hAnsi="Times New Roman"/>
          <w:sz w:val="24"/>
          <w:szCs w:val="24"/>
        </w:rPr>
        <w:t>-</w:t>
      </w:r>
      <w:r w:rsidR="2C067A98" w:rsidRPr="761D7F5F">
        <w:rPr>
          <w:rFonts w:ascii="Times New Roman" w:hAnsi="Times New Roman"/>
          <w:sz w:val="24"/>
          <w:szCs w:val="24"/>
        </w:rPr>
        <w:t>effective nuclear opt</w:t>
      </w:r>
      <w:r w:rsidR="28F677CB" w:rsidRPr="761D7F5F">
        <w:rPr>
          <w:rFonts w:ascii="Times New Roman" w:hAnsi="Times New Roman"/>
          <w:sz w:val="24"/>
          <w:szCs w:val="24"/>
        </w:rPr>
        <w:t>ion.  Therefore, in this 2025 IRP, the generic nuclear candidate unit is based on cost and performance information for the AP1000 nuclear tech</w:t>
      </w:r>
      <w:r w:rsidR="714805F0" w:rsidRPr="761D7F5F">
        <w:rPr>
          <w:rFonts w:ascii="Times New Roman" w:hAnsi="Times New Roman"/>
          <w:sz w:val="24"/>
          <w:szCs w:val="24"/>
        </w:rPr>
        <w:t>nology</w:t>
      </w:r>
      <w:r w:rsidR="1D793F9E" w:rsidRPr="761D7F5F">
        <w:rPr>
          <w:rFonts w:ascii="Times New Roman" w:hAnsi="Times New Roman"/>
          <w:sz w:val="24"/>
          <w:szCs w:val="24"/>
        </w:rPr>
        <w:t xml:space="preserve">.  Cost and performance metrics </w:t>
      </w:r>
      <w:r w:rsidR="6E67B24E" w:rsidRPr="761D7F5F">
        <w:rPr>
          <w:rFonts w:ascii="Times New Roman" w:hAnsi="Times New Roman"/>
          <w:sz w:val="24"/>
          <w:szCs w:val="24"/>
        </w:rPr>
        <w:t xml:space="preserve">for the AP1000 </w:t>
      </w:r>
      <w:r w:rsidRPr="5745C2B9">
        <w:rPr>
          <w:rFonts w:ascii="Times New Roman" w:hAnsi="Times New Roman"/>
          <w:sz w:val="24"/>
          <w:szCs w:val="24"/>
        </w:rPr>
        <w:t xml:space="preserve">are informed from </w:t>
      </w:r>
      <w:r w:rsidR="40D44AFF" w:rsidRPr="5745C2B9">
        <w:rPr>
          <w:rFonts w:ascii="Times New Roman" w:hAnsi="Times New Roman"/>
          <w:sz w:val="24"/>
          <w:szCs w:val="24"/>
        </w:rPr>
        <w:t xml:space="preserve">previous nuclear </w:t>
      </w:r>
      <w:r w:rsidR="16A91103" w:rsidRPr="396A4C6E">
        <w:rPr>
          <w:rFonts w:ascii="Times New Roman" w:hAnsi="Times New Roman"/>
          <w:sz w:val="24"/>
          <w:szCs w:val="24"/>
        </w:rPr>
        <w:t>resource</w:t>
      </w:r>
      <w:r w:rsidR="40D44AFF" w:rsidRPr="509CC926">
        <w:rPr>
          <w:rFonts w:ascii="Times New Roman" w:hAnsi="Times New Roman"/>
          <w:sz w:val="24"/>
          <w:szCs w:val="24"/>
        </w:rPr>
        <w:t xml:space="preserve"> </w:t>
      </w:r>
      <w:r w:rsidR="40D44AFF" w:rsidRPr="5745C2B9">
        <w:rPr>
          <w:rFonts w:ascii="Times New Roman" w:hAnsi="Times New Roman"/>
          <w:sz w:val="24"/>
          <w:szCs w:val="24"/>
        </w:rPr>
        <w:t>development</w:t>
      </w:r>
      <w:r w:rsidR="14D37E41" w:rsidRPr="6E771221">
        <w:rPr>
          <w:rFonts w:ascii="Times New Roman" w:hAnsi="Times New Roman"/>
          <w:sz w:val="24"/>
          <w:szCs w:val="24"/>
        </w:rPr>
        <w:t xml:space="preserve"> </w:t>
      </w:r>
      <w:r w:rsidR="14D37E41" w:rsidRPr="6F519634">
        <w:rPr>
          <w:rFonts w:ascii="Times New Roman" w:hAnsi="Times New Roman"/>
          <w:sz w:val="24"/>
          <w:szCs w:val="24"/>
        </w:rPr>
        <w:t>in which the</w:t>
      </w:r>
      <w:r w:rsidR="14D37E41" w:rsidRPr="7F35BE9E">
        <w:rPr>
          <w:rFonts w:ascii="Times New Roman" w:hAnsi="Times New Roman"/>
          <w:sz w:val="24"/>
          <w:szCs w:val="24"/>
        </w:rPr>
        <w:t xml:space="preserve"> </w:t>
      </w:r>
      <w:r w:rsidR="14D37E41" w:rsidRPr="04C9F989">
        <w:rPr>
          <w:rFonts w:ascii="Times New Roman" w:hAnsi="Times New Roman"/>
          <w:sz w:val="24"/>
          <w:szCs w:val="24"/>
        </w:rPr>
        <w:t xml:space="preserve">Company has </w:t>
      </w:r>
      <w:r w:rsidR="14D37E41" w:rsidRPr="1802D078">
        <w:rPr>
          <w:rFonts w:ascii="Times New Roman" w:hAnsi="Times New Roman"/>
          <w:sz w:val="24"/>
          <w:szCs w:val="24"/>
        </w:rPr>
        <w:t>been involved</w:t>
      </w:r>
      <w:r w:rsidR="4854E62C" w:rsidRPr="1802D078">
        <w:rPr>
          <w:rFonts w:ascii="Times New Roman" w:hAnsi="Times New Roman"/>
          <w:sz w:val="24"/>
          <w:szCs w:val="24"/>
        </w:rPr>
        <w:t>.</w:t>
      </w:r>
      <w:r w:rsidR="1952235C" w:rsidRPr="163329D7">
        <w:rPr>
          <w:rFonts w:ascii="Times New Roman" w:hAnsi="Times New Roman"/>
          <w:sz w:val="24"/>
          <w:szCs w:val="24"/>
        </w:rPr>
        <w:t xml:space="preserve"> </w:t>
      </w:r>
      <w:r w:rsidR="1952235C" w:rsidRPr="50669E7C">
        <w:rPr>
          <w:rFonts w:ascii="Times New Roman" w:hAnsi="Times New Roman"/>
          <w:sz w:val="24"/>
          <w:szCs w:val="24"/>
        </w:rPr>
        <w:t xml:space="preserve">SMR costs are informed by </w:t>
      </w:r>
      <w:r w:rsidR="1952235C" w:rsidRPr="51CB158A">
        <w:rPr>
          <w:rFonts w:ascii="Times New Roman" w:hAnsi="Times New Roman"/>
          <w:sz w:val="24"/>
          <w:szCs w:val="24"/>
        </w:rPr>
        <w:t>recent updated pricing available</w:t>
      </w:r>
      <w:r w:rsidR="1B511375" w:rsidRPr="51CB158A">
        <w:rPr>
          <w:rFonts w:ascii="Times New Roman" w:hAnsi="Times New Roman"/>
          <w:sz w:val="24"/>
          <w:szCs w:val="24"/>
        </w:rPr>
        <w:t xml:space="preserve"> from </w:t>
      </w:r>
      <w:r w:rsidR="1B511375" w:rsidRPr="39C310A4">
        <w:rPr>
          <w:rFonts w:ascii="Times New Roman" w:hAnsi="Times New Roman"/>
          <w:sz w:val="24"/>
          <w:szCs w:val="24"/>
        </w:rPr>
        <w:t>OEMs</w:t>
      </w:r>
      <w:r w:rsidR="1B511375" w:rsidRPr="46C2864D">
        <w:rPr>
          <w:rFonts w:ascii="Times New Roman" w:hAnsi="Times New Roman"/>
          <w:sz w:val="24"/>
          <w:szCs w:val="24"/>
        </w:rPr>
        <w:t xml:space="preserve">, with </w:t>
      </w:r>
      <w:r w:rsidR="1B511375" w:rsidRPr="6144CC58">
        <w:rPr>
          <w:rFonts w:ascii="Times New Roman" w:hAnsi="Times New Roman"/>
          <w:sz w:val="24"/>
          <w:szCs w:val="24"/>
        </w:rPr>
        <w:t xml:space="preserve">operations </w:t>
      </w:r>
      <w:r w:rsidR="1B511375" w:rsidRPr="480EC59C">
        <w:rPr>
          <w:rFonts w:ascii="Times New Roman" w:hAnsi="Times New Roman"/>
          <w:sz w:val="24"/>
          <w:szCs w:val="24"/>
        </w:rPr>
        <w:t xml:space="preserve">and </w:t>
      </w:r>
      <w:r w:rsidR="1B511375" w:rsidRPr="1A73D956">
        <w:rPr>
          <w:rFonts w:ascii="Times New Roman" w:hAnsi="Times New Roman"/>
          <w:sz w:val="24"/>
          <w:szCs w:val="24"/>
        </w:rPr>
        <w:t xml:space="preserve">maintenance characteristics </w:t>
      </w:r>
      <w:r w:rsidR="1B511375" w:rsidRPr="4AAE28B2">
        <w:rPr>
          <w:rFonts w:ascii="Times New Roman" w:hAnsi="Times New Roman"/>
          <w:sz w:val="24"/>
          <w:szCs w:val="24"/>
        </w:rPr>
        <w:t xml:space="preserve">informed by experience </w:t>
      </w:r>
      <w:r w:rsidR="1B511375" w:rsidRPr="3D3FE088">
        <w:rPr>
          <w:rFonts w:ascii="Times New Roman" w:hAnsi="Times New Roman"/>
          <w:sz w:val="24"/>
          <w:szCs w:val="24"/>
        </w:rPr>
        <w:t xml:space="preserve">with </w:t>
      </w:r>
      <w:r w:rsidR="1B511375" w:rsidRPr="1BCA7D37">
        <w:rPr>
          <w:rFonts w:ascii="Times New Roman" w:hAnsi="Times New Roman"/>
          <w:sz w:val="24"/>
          <w:szCs w:val="24"/>
        </w:rPr>
        <w:t>nuclear operation.</w:t>
      </w:r>
    </w:p>
    <w:p w14:paraId="179B9B42" w14:textId="6619B46A" w:rsidR="4854E62C" w:rsidRDefault="5FE80566" w:rsidP="0056508D">
      <w:pPr>
        <w:ind w:left="540"/>
        <w:jc w:val="both"/>
        <w:rPr>
          <w:rFonts w:ascii="Times New Roman" w:hAnsi="Times New Roman"/>
          <w:sz w:val="24"/>
          <w:szCs w:val="24"/>
        </w:rPr>
      </w:pPr>
      <w:r w:rsidRPr="761D7F5F">
        <w:rPr>
          <w:rFonts w:ascii="Times New Roman" w:hAnsi="Times New Roman"/>
          <w:sz w:val="24"/>
          <w:szCs w:val="24"/>
        </w:rPr>
        <w:t>b.</w:t>
      </w:r>
      <w:r w:rsidR="71C0B4C5">
        <w:t xml:space="preserve"> </w:t>
      </w:r>
      <w:r w:rsidR="3417B0D2" w:rsidRPr="761D7F5F">
        <w:rPr>
          <w:rFonts w:ascii="Times New Roman" w:hAnsi="Times New Roman"/>
          <w:sz w:val="24"/>
          <w:szCs w:val="24"/>
        </w:rPr>
        <w:t xml:space="preserve">Please </w:t>
      </w:r>
      <w:r w:rsidR="145D82B7" w:rsidRPr="761D7F5F">
        <w:rPr>
          <w:rFonts w:ascii="Times New Roman" w:hAnsi="Times New Roman"/>
          <w:sz w:val="24"/>
          <w:szCs w:val="24"/>
        </w:rPr>
        <w:t>see</w:t>
      </w:r>
      <w:r w:rsidR="7CB06B64" w:rsidRPr="761D7F5F">
        <w:rPr>
          <w:rFonts w:ascii="Times New Roman" w:hAnsi="Times New Roman"/>
          <w:sz w:val="24"/>
          <w:szCs w:val="24"/>
        </w:rPr>
        <w:t xml:space="preserve"> </w:t>
      </w:r>
      <w:r w:rsidR="3F158EB7" w:rsidRPr="761D7F5F">
        <w:rPr>
          <w:rFonts w:ascii="Times New Roman" w:hAnsi="Times New Roman"/>
          <w:sz w:val="24"/>
          <w:szCs w:val="24"/>
        </w:rPr>
        <w:t>Attachments B and C in 2025 IRP Technology Screening TRADE SECRET</w:t>
      </w:r>
      <w:r w:rsidR="68A25BA6" w:rsidRPr="761D7F5F">
        <w:rPr>
          <w:rFonts w:ascii="Times New Roman" w:hAnsi="Times New Roman"/>
          <w:sz w:val="24"/>
          <w:szCs w:val="24"/>
        </w:rPr>
        <w:t xml:space="preserve"> </w:t>
      </w:r>
      <w:r w:rsidR="304F32E3" w:rsidRPr="761D7F5F">
        <w:rPr>
          <w:rFonts w:ascii="Times New Roman" w:hAnsi="Times New Roman"/>
          <w:sz w:val="24"/>
          <w:szCs w:val="24"/>
        </w:rPr>
        <w:t xml:space="preserve">located </w:t>
      </w:r>
      <w:r w:rsidR="68A25BA6" w:rsidRPr="761D7F5F">
        <w:rPr>
          <w:rFonts w:ascii="Times New Roman" w:hAnsi="Times New Roman"/>
          <w:sz w:val="24"/>
          <w:szCs w:val="24"/>
        </w:rPr>
        <w:t>in</w:t>
      </w:r>
      <w:r w:rsidR="3F158EB7" w:rsidRPr="761D7F5F">
        <w:rPr>
          <w:rFonts w:ascii="Times New Roman" w:hAnsi="Times New Roman"/>
          <w:sz w:val="24"/>
          <w:szCs w:val="24"/>
        </w:rPr>
        <w:t xml:space="preserve"> </w:t>
      </w:r>
      <w:r w:rsidR="53C5E183" w:rsidRPr="761D7F5F">
        <w:rPr>
          <w:rFonts w:ascii="Times New Roman" w:hAnsi="Times New Roman"/>
          <w:sz w:val="24"/>
          <w:szCs w:val="24"/>
        </w:rPr>
        <w:t>2025 IRP Technical Appendix Vol</w:t>
      </w:r>
      <w:r w:rsidR="00596D77">
        <w:rPr>
          <w:rFonts w:ascii="Times New Roman" w:hAnsi="Times New Roman"/>
          <w:sz w:val="24"/>
          <w:szCs w:val="24"/>
        </w:rPr>
        <w:t>ume</w:t>
      </w:r>
      <w:r w:rsidR="53C5E183" w:rsidRPr="761D7F5F">
        <w:rPr>
          <w:rFonts w:ascii="Times New Roman" w:hAnsi="Times New Roman"/>
          <w:sz w:val="24"/>
          <w:szCs w:val="24"/>
        </w:rPr>
        <w:t xml:space="preserve"> 2</w:t>
      </w:r>
      <w:r w:rsidR="68A25BA6" w:rsidRPr="761D7F5F">
        <w:rPr>
          <w:rFonts w:ascii="Times New Roman" w:hAnsi="Times New Roman"/>
          <w:sz w:val="24"/>
          <w:szCs w:val="24"/>
        </w:rPr>
        <w:t>.</w:t>
      </w:r>
    </w:p>
    <w:p w14:paraId="2F4B18A0" w14:textId="5DD191B5" w:rsidR="5745C2B9" w:rsidRDefault="2D3E922D" w:rsidP="00DF1CA0">
      <w:pPr>
        <w:ind w:left="540"/>
        <w:jc w:val="both"/>
        <w:rPr>
          <w:rFonts w:ascii="Times New Roman" w:hAnsi="Times New Roman"/>
          <w:sz w:val="24"/>
          <w:szCs w:val="24"/>
        </w:rPr>
      </w:pPr>
      <w:r w:rsidRPr="70ABF9CB">
        <w:rPr>
          <w:rFonts w:ascii="Times New Roman" w:hAnsi="Times New Roman"/>
          <w:sz w:val="24"/>
          <w:szCs w:val="24"/>
        </w:rPr>
        <w:t>c.</w:t>
      </w:r>
      <w:r>
        <w:tab/>
      </w:r>
      <w:r w:rsidRPr="70ABF9CB">
        <w:rPr>
          <w:rFonts w:ascii="Times New Roman" w:hAnsi="Times New Roman"/>
          <w:sz w:val="24"/>
          <w:szCs w:val="24"/>
        </w:rPr>
        <w:t>Yes, I</w:t>
      </w:r>
      <w:r w:rsidR="49648A8A" w:rsidRPr="70ABF9CB">
        <w:rPr>
          <w:rFonts w:ascii="Times New Roman" w:hAnsi="Times New Roman"/>
          <w:sz w:val="24"/>
          <w:szCs w:val="24"/>
        </w:rPr>
        <w:t xml:space="preserve">nvestment </w:t>
      </w:r>
      <w:r w:rsidRPr="70ABF9CB">
        <w:rPr>
          <w:rFonts w:ascii="Times New Roman" w:hAnsi="Times New Roman"/>
          <w:sz w:val="24"/>
          <w:szCs w:val="24"/>
        </w:rPr>
        <w:t>T</w:t>
      </w:r>
      <w:r w:rsidR="315D7E52" w:rsidRPr="70ABF9CB">
        <w:rPr>
          <w:rFonts w:ascii="Times New Roman" w:hAnsi="Times New Roman"/>
          <w:sz w:val="24"/>
          <w:szCs w:val="24"/>
        </w:rPr>
        <w:t xml:space="preserve">ax </w:t>
      </w:r>
      <w:r w:rsidRPr="70ABF9CB">
        <w:rPr>
          <w:rFonts w:ascii="Times New Roman" w:hAnsi="Times New Roman"/>
          <w:sz w:val="24"/>
          <w:szCs w:val="24"/>
        </w:rPr>
        <w:t>C</w:t>
      </w:r>
      <w:r w:rsidR="1E263A65" w:rsidRPr="70ABF9CB">
        <w:rPr>
          <w:rFonts w:ascii="Times New Roman" w:hAnsi="Times New Roman"/>
          <w:sz w:val="24"/>
          <w:szCs w:val="24"/>
        </w:rPr>
        <w:t>redit</w:t>
      </w:r>
      <w:r w:rsidRPr="70ABF9CB">
        <w:rPr>
          <w:rFonts w:ascii="Times New Roman" w:hAnsi="Times New Roman"/>
          <w:sz w:val="24"/>
          <w:szCs w:val="24"/>
        </w:rPr>
        <w:t>s at 30% were applied</w:t>
      </w:r>
      <w:r w:rsidR="018B9613" w:rsidRPr="70ABF9CB">
        <w:rPr>
          <w:rFonts w:ascii="Times New Roman" w:hAnsi="Times New Roman"/>
          <w:sz w:val="24"/>
          <w:szCs w:val="24"/>
        </w:rPr>
        <w:t xml:space="preserve">, in line </w:t>
      </w:r>
      <w:r w:rsidRPr="70ABF9CB">
        <w:rPr>
          <w:rFonts w:ascii="Times New Roman" w:hAnsi="Times New Roman"/>
          <w:sz w:val="24"/>
          <w:szCs w:val="24"/>
        </w:rPr>
        <w:t>with guidance from the clean energy credit made available through the IRA.</w:t>
      </w:r>
      <w:r w:rsidR="3D3DB447" w:rsidRPr="70ABF9CB">
        <w:rPr>
          <w:rFonts w:ascii="Times New Roman" w:hAnsi="Times New Roman"/>
          <w:sz w:val="24"/>
          <w:szCs w:val="24"/>
        </w:rPr>
        <w:t xml:space="preserve"> See the Technical Appendix Volume 2</w:t>
      </w:r>
      <w:r w:rsidR="00152FF1">
        <w:rPr>
          <w:rFonts w:ascii="Times New Roman" w:hAnsi="Times New Roman"/>
          <w:sz w:val="24"/>
          <w:szCs w:val="24"/>
        </w:rPr>
        <w:t>,</w:t>
      </w:r>
      <w:r w:rsidR="3D3DB447" w:rsidRPr="70ABF9CB">
        <w:rPr>
          <w:rFonts w:ascii="Times New Roman" w:hAnsi="Times New Roman"/>
          <w:sz w:val="24"/>
          <w:szCs w:val="24"/>
        </w:rPr>
        <w:t xml:space="preserve"> Resource Mix Study for additional discussion of </w:t>
      </w:r>
      <w:r w:rsidR="7F910538" w:rsidRPr="70ABF9CB">
        <w:rPr>
          <w:rFonts w:ascii="Times New Roman" w:hAnsi="Times New Roman"/>
          <w:sz w:val="24"/>
          <w:szCs w:val="24"/>
        </w:rPr>
        <w:t xml:space="preserve">generic resource </w:t>
      </w:r>
      <w:r w:rsidR="3D3DB447" w:rsidRPr="70ABF9CB">
        <w:rPr>
          <w:rFonts w:ascii="Times New Roman" w:hAnsi="Times New Roman"/>
          <w:sz w:val="24"/>
          <w:szCs w:val="24"/>
        </w:rPr>
        <w:t>technologies</w:t>
      </w:r>
      <w:r w:rsidR="7ADD5776" w:rsidRPr="70ABF9CB">
        <w:rPr>
          <w:rFonts w:ascii="Times New Roman" w:hAnsi="Times New Roman"/>
          <w:sz w:val="24"/>
          <w:szCs w:val="24"/>
        </w:rPr>
        <w:t>.</w:t>
      </w:r>
    </w:p>
    <w:sectPr w:rsidR="5745C2B9" w:rsidSect="003D037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EAE66" w14:textId="77777777" w:rsidR="00EA1A1E" w:rsidRDefault="00EA1A1E">
      <w:pPr>
        <w:spacing w:after="0" w:line="240" w:lineRule="auto"/>
      </w:pPr>
      <w:r>
        <w:separator/>
      </w:r>
    </w:p>
  </w:endnote>
  <w:endnote w:type="continuationSeparator" w:id="0">
    <w:p w14:paraId="38426DCD" w14:textId="77777777" w:rsidR="00EA1A1E" w:rsidRDefault="00EA1A1E">
      <w:pPr>
        <w:spacing w:after="0" w:line="240" w:lineRule="auto"/>
      </w:pPr>
      <w:r>
        <w:continuationSeparator/>
      </w:r>
    </w:p>
  </w:endnote>
  <w:endnote w:type="continuationNotice" w:id="1">
    <w:p w14:paraId="7C05848D" w14:textId="77777777" w:rsidR="00EA1A1E" w:rsidRDefault="00EA1A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D2A3" w14:textId="3907C805" w:rsidR="00ED21B3" w:rsidRDefault="00CD1D2B">
    <w:pPr>
      <w:pStyle w:val="Footer"/>
    </w:pPr>
    <w:r>
      <w:rPr>
        <w:rFonts w:ascii="Times New Roman" w:hAnsi="Times New Roman"/>
        <w:sz w:val="24"/>
      </w:rPr>
      <w:t xml:space="preserve">Contact: </w:t>
    </w:r>
    <w:r w:rsidR="0061773C">
      <w:rPr>
        <w:rFonts w:ascii="Times New Roman" w:hAnsi="Times New Roman"/>
        <w:sz w:val="24"/>
      </w:rPr>
      <w:t>Randy Hubbert</w:t>
    </w:r>
    <w:r>
      <w:rPr>
        <w:rFonts w:ascii="Times New Roman" w:hAnsi="Times New Roman"/>
        <w:sz w:val="24"/>
      </w:rPr>
      <w:tab/>
    </w:r>
    <w:r w:rsidRPr="00FE041B">
      <w:rPr>
        <w:rFonts w:ascii="Times New Roman" w:hAnsi="Times New Roman"/>
        <w:sz w:val="24"/>
      </w:rPr>
      <w:tab/>
      <w:t xml:space="preserve">Page </w:t>
    </w:r>
    <w:r w:rsidRPr="00FE041B">
      <w:rPr>
        <w:rFonts w:ascii="Times New Roman" w:hAnsi="Times New Roman"/>
        <w:sz w:val="24"/>
      </w:rPr>
      <w:fldChar w:fldCharType="begin"/>
    </w:r>
    <w:r w:rsidRPr="00FE041B">
      <w:rPr>
        <w:rFonts w:ascii="Times New Roman" w:hAnsi="Times New Roman"/>
        <w:sz w:val="24"/>
      </w:rPr>
      <w:instrText xml:space="preserve"> PAGE  \* Arabic  \* MERGEFORMAT </w:instrText>
    </w:r>
    <w:r w:rsidRPr="00FE041B">
      <w:rPr>
        <w:rFonts w:ascii="Times New Roman" w:hAnsi="Times New Roman"/>
        <w:sz w:val="24"/>
      </w:rPr>
      <w:fldChar w:fldCharType="separate"/>
    </w:r>
    <w:r w:rsidRPr="00FE041B">
      <w:rPr>
        <w:rFonts w:ascii="Times New Roman" w:hAnsi="Times New Roman"/>
        <w:noProof/>
        <w:sz w:val="24"/>
      </w:rPr>
      <w:t>1</w:t>
    </w:r>
    <w:r w:rsidRPr="00FE041B">
      <w:rPr>
        <w:rFonts w:ascii="Times New Roman" w:hAnsi="Times New Roman"/>
        <w:sz w:val="24"/>
      </w:rPr>
      <w:fldChar w:fldCharType="end"/>
    </w:r>
    <w:r w:rsidRPr="00FE041B">
      <w:rPr>
        <w:rFonts w:ascii="Times New Roman" w:hAnsi="Times New Roman"/>
        <w:sz w:val="24"/>
      </w:rPr>
      <w:t xml:space="preserve"> of </w:t>
    </w:r>
    <w:r w:rsidRPr="00FE041B">
      <w:rPr>
        <w:rFonts w:ascii="Times New Roman" w:hAnsi="Times New Roman"/>
        <w:sz w:val="24"/>
      </w:rPr>
      <w:fldChar w:fldCharType="begin"/>
    </w:r>
    <w:r w:rsidRPr="00FE041B">
      <w:rPr>
        <w:rFonts w:ascii="Times New Roman" w:hAnsi="Times New Roman"/>
        <w:sz w:val="24"/>
      </w:rPr>
      <w:instrText xml:space="preserve"> NUMPAGES  \* Arabic  \* MERGEFORMAT </w:instrText>
    </w:r>
    <w:r w:rsidRPr="00FE041B">
      <w:rPr>
        <w:rFonts w:ascii="Times New Roman" w:hAnsi="Times New Roman"/>
        <w:sz w:val="24"/>
      </w:rPr>
      <w:fldChar w:fldCharType="separate"/>
    </w:r>
    <w:r w:rsidRPr="00FE041B">
      <w:rPr>
        <w:rFonts w:ascii="Times New Roman" w:hAnsi="Times New Roman"/>
        <w:noProof/>
        <w:sz w:val="24"/>
      </w:rPr>
      <w:t>2</w:t>
    </w:r>
    <w:r w:rsidRPr="00FE041B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67590" w14:textId="77777777" w:rsidR="00EA1A1E" w:rsidRDefault="00EA1A1E">
      <w:pPr>
        <w:spacing w:after="0" w:line="240" w:lineRule="auto"/>
      </w:pPr>
      <w:r>
        <w:separator/>
      </w:r>
    </w:p>
  </w:footnote>
  <w:footnote w:type="continuationSeparator" w:id="0">
    <w:p w14:paraId="7379ECBE" w14:textId="77777777" w:rsidR="00EA1A1E" w:rsidRDefault="00EA1A1E">
      <w:pPr>
        <w:spacing w:after="0" w:line="240" w:lineRule="auto"/>
      </w:pPr>
      <w:r>
        <w:continuationSeparator/>
      </w:r>
    </w:p>
  </w:footnote>
  <w:footnote w:type="continuationNotice" w:id="1">
    <w:p w14:paraId="643AD692" w14:textId="77777777" w:rsidR="00EA1A1E" w:rsidRDefault="00EA1A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0C03" w14:textId="77777777" w:rsidR="003D037F" w:rsidRPr="00D62A4A" w:rsidRDefault="003D037F" w:rsidP="003D037F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63FA8D5A" w14:textId="77777777" w:rsidR="003D037F" w:rsidRPr="00D62A4A" w:rsidRDefault="003D037F" w:rsidP="003D037F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1E0DB3BA" w14:textId="77777777" w:rsidR="003D037F" w:rsidRPr="00D62A4A" w:rsidRDefault="003D037F" w:rsidP="003D037F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0EB4ADFB" w14:textId="77777777" w:rsidR="003D037F" w:rsidRPr="00D62A4A" w:rsidRDefault="003D037F" w:rsidP="003D037F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44832DA1" w14:textId="77777777" w:rsidR="003D037F" w:rsidRPr="00D62A4A" w:rsidRDefault="003D037F" w:rsidP="003D037F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777A6336" w14:textId="77777777" w:rsidR="003D037F" w:rsidRPr="00D62A4A" w:rsidRDefault="003D037F" w:rsidP="003D037F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406C9BDA" w14:textId="303E142E" w:rsidR="00ED21B3" w:rsidRPr="003D037F" w:rsidRDefault="00ED21B3" w:rsidP="003D03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6362035">
    <w:abstractNumId w:val="8"/>
  </w:num>
  <w:num w:numId="2" w16cid:durableId="1066106643">
    <w:abstractNumId w:val="6"/>
  </w:num>
  <w:num w:numId="3" w16cid:durableId="1963075418">
    <w:abstractNumId w:val="5"/>
  </w:num>
  <w:num w:numId="4" w16cid:durableId="1865900159">
    <w:abstractNumId w:val="4"/>
  </w:num>
  <w:num w:numId="5" w16cid:durableId="1445995649">
    <w:abstractNumId w:val="7"/>
  </w:num>
  <w:num w:numId="6" w16cid:durableId="1033071810">
    <w:abstractNumId w:val="3"/>
  </w:num>
  <w:num w:numId="7" w16cid:durableId="579604768">
    <w:abstractNumId w:val="2"/>
  </w:num>
  <w:num w:numId="8" w16cid:durableId="1211504155">
    <w:abstractNumId w:val="1"/>
  </w:num>
  <w:num w:numId="9" w16cid:durableId="536822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1D22"/>
    <w:rsid w:val="00014B56"/>
    <w:rsid w:val="00014F35"/>
    <w:rsid w:val="00034616"/>
    <w:rsid w:val="00054699"/>
    <w:rsid w:val="0006063C"/>
    <w:rsid w:val="00062110"/>
    <w:rsid w:val="00063462"/>
    <w:rsid w:val="000A201E"/>
    <w:rsid w:val="000B4DEB"/>
    <w:rsid w:val="000D082B"/>
    <w:rsid w:val="000D4D3F"/>
    <w:rsid w:val="00100192"/>
    <w:rsid w:val="00115B03"/>
    <w:rsid w:val="00124981"/>
    <w:rsid w:val="00132FBE"/>
    <w:rsid w:val="00136BA0"/>
    <w:rsid w:val="00144239"/>
    <w:rsid w:val="001447D2"/>
    <w:rsid w:val="0015031C"/>
    <w:rsid w:val="0015074B"/>
    <w:rsid w:val="00152FF1"/>
    <w:rsid w:val="0016381E"/>
    <w:rsid w:val="00164D23"/>
    <w:rsid w:val="001953A9"/>
    <w:rsid w:val="001A0751"/>
    <w:rsid w:val="001A61C7"/>
    <w:rsid w:val="001B4FB1"/>
    <w:rsid w:val="001B7990"/>
    <w:rsid w:val="001B7C2F"/>
    <w:rsid w:val="001C1D7B"/>
    <w:rsid w:val="001E31BC"/>
    <w:rsid w:val="0020430C"/>
    <w:rsid w:val="002117DE"/>
    <w:rsid w:val="00226C57"/>
    <w:rsid w:val="0024166F"/>
    <w:rsid w:val="00274104"/>
    <w:rsid w:val="00280143"/>
    <w:rsid w:val="002916D5"/>
    <w:rsid w:val="00292680"/>
    <w:rsid w:val="002947C6"/>
    <w:rsid w:val="0029639D"/>
    <w:rsid w:val="002A1177"/>
    <w:rsid w:val="002B2168"/>
    <w:rsid w:val="002B34A0"/>
    <w:rsid w:val="002D7E93"/>
    <w:rsid w:val="003223FB"/>
    <w:rsid w:val="00326F90"/>
    <w:rsid w:val="00331A0B"/>
    <w:rsid w:val="00355811"/>
    <w:rsid w:val="00357323"/>
    <w:rsid w:val="00373FD6"/>
    <w:rsid w:val="00384081"/>
    <w:rsid w:val="003A319B"/>
    <w:rsid w:val="003B2D8B"/>
    <w:rsid w:val="003D037F"/>
    <w:rsid w:val="003D1537"/>
    <w:rsid w:val="003E648E"/>
    <w:rsid w:val="004103C6"/>
    <w:rsid w:val="004628B6"/>
    <w:rsid w:val="004A2E21"/>
    <w:rsid w:val="004A3AF6"/>
    <w:rsid w:val="004A6F08"/>
    <w:rsid w:val="004B2A04"/>
    <w:rsid w:val="00530F7A"/>
    <w:rsid w:val="00542537"/>
    <w:rsid w:val="00545CCC"/>
    <w:rsid w:val="00556189"/>
    <w:rsid w:val="0056456E"/>
    <w:rsid w:val="0056508D"/>
    <w:rsid w:val="00596D77"/>
    <w:rsid w:val="005C28C1"/>
    <w:rsid w:val="005D5F5D"/>
    <w:rsid w:val="005F66FC"/>
    <w:rsid w:val="0060161B"/>
    <w:rsid w:val="0060414D"/>
    <w:rsid w:val="00610811"/>
    <w:rsid w:val="00617251"/>
    <w:rsid w:val="0061773C"/>
    <w:rsid w:val="0062507B"/>
    <w:rsid w:val="0064083D"/>
    <w:rsid w:val="00641045"/>
    <w:rsid w:val="00670E5D"/>
    <w:rsid w:val="00673D40"/>
    <w:rsid w:val="0069710A"/>
    <w:rsid w:val="006B0FE0"/>
    <w:rsid w:val="006C2DD6"/>
    <w:rsid w:val="006C343A"/>
    <w:rsid w:val="006C770A"/>
    <w:rsid w:val="006C77E4"/>
    <w:rsid w:val="006D2D80"/>
    <w:rsid w:val="006D4493"/>
    <w:rsid w:val="006D5040"/>
    <w:rsid w:val="006D7EBE"/>
    <w:rsid w:val="006E3975"/>
    <w:rsid w:val="006E6DE2"/>
    <w:rsid w:val="00733A95"/>
    <w:rsid w:val="0073628A"/>
    <w:rsid w:val="007523A6"/>
    <w:rsid w:val="0075447E"/>
    <w:rsid w:val="00756E3C"/>
    <w:rsid w:val="00771515"/>
    <w:rsid w:val="00774096"/>
    <w:rsid w:val="00781700"/>
    <w:rsid w:val="00792846"/>
    <w:rsid w:val="007B5A18"/>
    <w:rsid w:val="007D40FD"/>
    <w:rsid w:val="007E2D33"/>
    <w:rsid w:val="007F3C80"/>
    <w:rsid w:val="007F7149"/>
    <w:rsid w:val="008012C3"/>
    <w:rsid w:val="008065FD"/>
    <w:rsid w:val="008449B6"/>
    <w:rsid w:val="00852687"/>
    <w:rsid w:val="00853A24"/>
    <w:rsid w:val="008617BB"/>
    <w:rsid w:val="00894D09"/>
    <w:rsid w:val="00897D69"/>
    <w:rsid w:val="008B483B"/>
    <w:rsid w:val="008C5FFE"/>
    <w:rsid w:val="008D2D82"/>
    <w:rsid w:val="008D34F7"/>
    <w:rsid w:val="008E3CE1"/>
    <w:rsid w:val="0090045E"/>
    <w:rsid w:val="009206B8"/>
    <w:rsid w:val="00921CCD"/>
    <w:rsid w:val="00931342"/>
    <w:rsid w:val="00972D04"/>
    <w:rsid w:val="00973BCF"/>
    <w:rsid w:val="009754D7"/>
    <w:rsid w:val="00984CBD"/>
    <w:rsid w:val="00991744"/>
    <w:rsid w:val="009A54E4"/>
    <w:rsid w:val="009D37CB"/>
    <w:rsid w:val="009E32D3"/>
    <w:rsid w:val="009E3B56"/>
    <w:rsid w:val="009F3B51"/>
    <w:rsid w:val="00A01C1B"/>
    <w:rsid w:val="00A16718"/>
    <w:rsid w:val="00A349AA"/>
    <w:rsid w:val="00A35382"/>
    <w:rsid w:val="00A573D0"/>
    <w:rsid w:val="00A6730C"/>
    <w:rsid w:val="00AA1086"/>
    <w:rsid w:val="00AA1D8D"/>
    <w:rsid w:val="00AB2CD9"/>
    <w:rsid w:val="00AD714F"/>
    <w:rsid w:val="00AF0507"/>
    <w:rsid w:val="00AF72E7"/>
    <w:rsid w:val="00B12694"/>
    <w:rsid w:val="00B129D6"/>
    <w:rsid w:val="00B12D25"/>
    <w:rsid w:val="00B407B8"/>
    <w:rsid w:val="00B47730"/>
    <w:rsid w:val="00B51CF6"/>
    <w:rsid w:val="00B561C1"/>
    <w:rsid w:val="00B70913"/>
    <w:rsid w:val="00B70E6F"/>
    <w:rsid w:val="00B95741"/>
    <w:rsid w:val="00BB622A"/>
    <w:rsid w:val="00BC76D1"/>
    <w:rsid w:val="00BD77A4"/>
    <w:rsid w:val="00BF5CA2"/>
    <w:rsid w:val="00BF665D"/>
    <w:rsid w:val="00C01032"/>
    <w:rsid w:val="00C52181"/>
    <w:rsid w:val="00C62F83"/>
    <w:rsid w:val="00C641D3"/>
    <w:rsid w:val="00C76D82"/>
    <w:rsid w:val="00C832B4"/>
    <w:rsid w:val="00CA2DD5"/>
    <w:rsid w:val="00CA30D3"/>
    <w:rsid w:val="00CB0664"/>
    <w:rsid w:val="00CC4882"/>
    <w:rsid w:val="00CD0D7D"/>
    <w:rsid w:val="00CD1D2B"/>
    <w:rsid w:val="00D000DE"/>
    <w:rsid w:val="00D07B19"/>
    <w:rsid w:val="00D123A8"/>
    <w:rsid w:val="00D22D3B"/>
    <w:rsid w:val="00D2713E"/>
    <w:rsid w:val="00D4370C"/>
    <w:rsid w:val="00D70541"/>
    <w:rsid w:val="00D72323"/>
    <w:rsid w:val="00D7407C"/>
    <w:rsid w:val="00DA7160"/>
    <w:rsid w:val="00DB5B66"/>
    <w:rsid w:val="00DC23F7"/>
    <w:rsid w:val="00DE2F8A"/>
    <w:rsid w:val="00DF1CA0"/>
    <w:rsid w:val="00E01D60"/>
    <w:rsid w:val="00E13BF5"/>
    <w:rsid w:val="00E144F1"/>
    <w:rsid w:val="00E26E92"/>
    <w:rsid w:val="00E27AEF"/>
    <w:rsid w:val="00E57D3E"/>
    <w:rsid w:val="00E64D1C"/>
    <w:rsid w:val="00E81C0E"/>
    <w:rsid w:val="00E831F7"/>
    <w:rsid w:val="00E91D4B"/>
    <w:rsid w:val="00EA1A1E"/>
    <w:rsid w:val="00ED21B3"/>
    <w:rsid w:val="00ED6F58"/>
    <w:rsid w:val="00ED709E"/>
    <w:rsid w:val="00EF24E3"/>
    <w:rsid w:val="00EF4678"/>
    <w:rsid w:val="00F02985"/>
    <w:rsid w:val="00F02EF5"/>
    <w:rsid w:val="00F2018D"/>
    <w:rsid w:val="00F2754D"/>
    <w:rsid w:val="00F3003D"/>
    <w:rsid w:val="00F307CE"/>
    <w:rsid w:val="00F331C4"/>
    <w:rsid w:val="00F525EA"/>
    <w:rsid w:val="00F67978"/>
    <w:rsid w:val="00F70876"/>
    <w:rsid w:val="00F75BA6"/>
    <w:rsid w:val="00F77EA5"/>
    <w:rsid w:val="00F93C0D"/>
    <w:rsid w:val="00FA5419"/>
    <w:rsid w:val="00FB2830"/>
    <w:rsid w:val="00FC693F"/>
    <w:rsid w:val="00FD4ACF"/>
    <w:rsid w:val="00FE041B"/>
    <w:rsid w:val="00FE1BDE"/>
    <w:rsid w:val="00FF1758"/>
    <w:rsid w:val="00FF2473"/>
    <w:rsid w:val="00FF605A"/>
    <w:rsid w:val="0129068B"/>
    <w:rsid w:val="01418CD3"/>
    <w:rsid w:val="018B9613"/>
    <w:rsid w:val="031AEAAA"/>
    <w:rsid w:val="04C9F989"/>
    <w:rsid w:val="06603658"/>
    <w:rsid w:val="07D8F13E"/>
    <w:rsid w:val="085E9247"/>
    <w:rsid w:val="10923D0D"/>
    <w:rsid w:val="10C818C5"/>
    <w:rsid w:val="145D82B7"/>
    <w:rsid w:val="14D37E41"/>
    <w:rsid w:val="163329D7"/>
    <w:rsid w:val="16A91103"/>
    <w:rsid w:val="1802D078"/>
    <w:rsid w:val="1952235C"/>
    <w:rsid w:val="1A73D956"/>
    <w:rsid w:val="1A8754E6"/>
    <w:rsid w:val="1AD50520"/>
    <w:rsid w:val="1AF7C060"/>
    <w:rsid w:val="1B511375"/>
    <w:rsid w:val="1BCA7D37"/>
    <w:rsid w:val="1CAF6FBC"/>
    <w:rsid w:val="1D793F9E"/>
    <w:rsid w:val="1E263A65"/>
    <w:rsid w:val="1F7E2575"/>
    <w:rsid w:val="221D2177"/>
    <w:rsid w:val="24EFAE01"/>
    <w:rsid w:val="24F7B27A"/>
    <w:rsid w:val="25D5BACC"/>
    <w:rsid w:val="26E71E4E"/>
    <w:rsid w:val="28F677CB"/>
    <w:rsid w:val="2A85CB8B"/>
    <w:rsid w:val="2C067A98"/>
    <w:rsid w:val="2D3E922D"/>
    <w:rsid w:val="304F32E3"/>
    <w:rsid w:val="308AD838"/>
    <w:rsid w:val="315D7E52"/>
    <w:rsid w:val="3170A33F"/>
    <w:rsid w:val="3417B0D2"/>
    <w:rsid w:val="362926B8"/>
    <w:rsid w:val="387D5720"/>
    <w:rsid w:val="390F8DD2"/>
    <w:rsid w:val="396A4C6E"/>
    <w:rsid w:val="39C310A4"/>
    <w:rsid w:val="39D970B1"/>
    <w:rsid w:val="3B918F47"/>
    <w:rsid w:val="3B9E5DE1"/>
    <w:rsid w:val="3D3DB447"/>
    <w:rsid w:val="3D3FE088"/>
    <w:rsid w:val="3F158EB7"/>
    <w:rsid w:val="3FFF5FDA"/>
    <w:rsid w:val="403DCA39"/>
    <w:rsid w:val="40790E7A"/>
    <w:rsid w:val="40D44AFF"/>
    <w:rsid w:val="41C7FE27"/>
    <w:rsid w:val="4201CD71"/>
    <w:rsid w:val="46C2864D"/>
    <w:rsid w:val="480EC59C"/>
    <w:rsid w:val="4854E62C"/>
    <w:rsid w:val="48A541B8"/>
    <w:rsid w:val="49404C96"/>
    <w:rsid w:val="49648A8A"/>
    <w:rsid w:val="4A4A91DB"/>
    <w:rsid w:val="4A9F29A6"/>
    <w:rsid w:val="4AAE28B2"/>
    <w:rsid w:val="4B15E96C"/>
    <w:rsid w:val="4BE72979"/>
    <w:rsid w:val="4D0F59AA"/>
    <w:rsid w:val="4D619CF0"/>
    <w:rsid w:val="4F2EDC0C"/>
    <w:rsid w:val="50669E7C"/>
    <w:rsid w:val="509CC926"/>
    <w:rsid w:val="50F83C8F"/>
    <w:rsid w:val="513F4AC9"/>
    <w:rsid w:val="516C15DF"/>
    <w:rsid w:val="51CB158A"/>
    <w:rsid w:val="52890948"/>
    <w:rsid w:val="53C5E183"/>
    <w:rsid w:val="5670FC84"/>
    <w:rsid w:val="5745C2B9"/>
    <w:rsid w:val="593C3DDF"/>
    <w:rsid w:val="5960E1AC"/>
    <w:rsid w:val="5CDBEE3B"/>
    <w:rsid w:val="5D0DFCDE"/>
    <w:rsid w:val="5DD5156F"/>
    <w:rsid w:val="5F33B239"/>
    <w:rsid w:val="5FE80566"/>
    <w:rsid w:val="60C70AC6"/>
    <w:rsid w:val="60F19AE1"/>
    <w:rsid w:val="6144CC58"/>
    <w:rsid w:val="61FC1896"/>
    <w:rsid w:val="6531FD58"/>
    <w:rsid w:val="6693CAC7"/>
    <w:rsid w:val="68A25BA6"/>
    <w:rsid w:val="6BA27A0E"/>
    <w:rsid w:val="6BCC0A0A"/>
    <w:rsid w:val="6D872101"/>
    <w:rsid w:val="6E67B24E"/>
    <w:rsid w:val="6E771221"/>
    <w:rsid w:val="6EA3714F"/>
    <w:rsid w:val="6F519634"/>
    <w:rsid w:val="70ABF9CB"/>
    <w:rsid w:val="70C53364"/>
    <w:rsid w:val="71269366"/>
    <w:rsid w:val="714805F0"/>
    <w:rsid w:val="71C0B4C5"/>
    <w:rsid w:val="736B3420"/>
    <w:rsid w:val="761D7F5F"/>
    <w:rsid w:val="774DCFAA"/>
    <w:rsid w:val="77AB1EF7"/>
    <w:rsid w:val="77B2FA37"/>
    <w:rsid w:val="781BE62A"/>
    <w:rsid w:val="7ADD5776"/>
    <w:rsid w:val="7CB06B64"/>
    <w:rsid w:val="7EE603E7"/>
    <w:rsid w:val="7F35BE9E"/>
    <w:rsid w:val="7F5EA553"/>
    <w:rsid w:val="7F91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1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16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B216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001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C3407E-1E3E-4FDF-9C15-115A425634AB}"/>
</file>

<file path=customXml/itemProps3.xml><?xml version="1.0" encoding="utf-8"?>
<ds:datastoreItem xmlns:ds="http://schemas.openxmlformats.org/officeDocument/2006/customXml" ds:itemID="{A264F5D2-D9AD-44E9-80E2-A4D05F5C2AB1}"/>
</file>

<file path=customXml/itemProps4.xml><?xml version="1.0" encoding="utf-8"?>
<ds:datastoreItem xmlns:ds="http://schemas.openxmlformats.org/officeDocument/2006/customXml" ds:itemID="{E29F2EBE-03A0-4A51-A125-645FE86E19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2025-02-28T16:27:00Z</dcterms:created>
  <dcterms:modified xsi:type="dcterms:W3CDTF">2025-02-28T16:28:00Z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2025-02-28T16:28:05Z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b41f73eb-711e-402d-8333-94c444c7f110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3234000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